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" w:before="0" w:line="240" w:lineRule="auto"/>
        <w:ind w:left="0" w:right="0" w:firstLine="0"/>
        <w:jc w:val="center"/>
        <w:rPr>
          <w:rFonts w:ascii="Century Gothic" w:cs="Century Gothic" w:eastAsia="Century Gothic" w:hAnsi="Century Gothic"/>
          <w:b w:val="1"/>
          <w:i w:val="0"/>
          <w:smallCaps w:val="1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DengXian" w:cs="DengXian" w:eastAsia="DengXian" w:hAnsi="DengXian"/>
          <w:b w:val="1"/>
          <w:smallCaps w:val="1"/>
          <w:sz w:val="36"/>
          <w:szCs w:val="36"/>
          <w:rtl w:val="0"/>
        </w:rPr>
        <w:t xml:space="preserve">Laura Jones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40" w:lineRule="auto"/>
        <w:ind w:left="0" w:right="0" w:firstLine="0"/>
        <w:jc w:val="center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rtl w:val="0"/>
        </w:rPr>
        <w:t xml:space="preserve">+8412345678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 xml:space="preserve">■</w:t>
      </w: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rtl w:val="0"/>
        </w:rPr>
        <w:t xml:space="preserve"> Laura@fe.edu.vn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color="000000" w:space="1" w:sz="18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Career Profile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60.0" w:type="dxa"/>
        <w:jc w:val="left"/>
        <w:tblInd w:w="108.0" w:type="dxa"/>
        <w:tblLayout w:type="fixed"/>
        <w:tblLook w:val="0000"/>
      </w:tblPr>
      <w:tblGrid>
        <w:gridCol w:w="10260"/>
        <w:tblGridChange w:id="0">
          <w:tblGrid>
            <w:gridCol w:w="10260"/>
          </w:tblGrid>
        </w:tblGridChange>
      </w:tblGrid>
      <w:tr>
        <w:tc>
          <w:tcPr>
            <w:shd w:fill="auto" w:val="clear"/>
          </w:tcPr>
          <w:p w:rsidR="00000000" w:rsidDel="00000000" w:rsidP="00000000" w:rsidRDefault="00000000" w:rsidRPr="00000000" w14:paraId="00000008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I am Laura, and I would like to do something relate to Artificial intelligence. I have learned many things about psychology, computing and try to think a way link from biology and psychology to our AI. Currently, AI produce is a value items to the world, I can help with this produce design and build up this thing.  Other Skills: C#, Python, SQL, HTML. Languages: Chinese (Mandarin), Chinses (Cantonese), English. I am also a good member in a team and I will doing hard work in a group. I am happy to work with different people and see more kind of different thing.</w:t>
            </w:r>
          </w:p>
        </w:tc>
      </w:tr>
    </w:tbl>
    <w:p w:rsidR="00000000" w:rsidDel="00000000" w:rsidP="00000000" w:rsidRDefault="00000000" w:rsidRPr="00000000" w14:paraId="00000009">
      <w:pPr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color="000000" w:space="1" w:sz="18" w:val="single"/>
          <w:bottom w:color="000000" w:space="1" w:sz="8" w:val="single"/>
        </w:pBdr>
        <w:jc w:val="center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Core Skills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before="80" w:lineRule="auto"/>
        <w:rPr>
          <w:rFonts w:ascii="Century Gothic" w:cs="Century Gothic" w:eastAsia="Century Gothic" w:hAnsi="Century Gothic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before="120" w:lineRule="auto"/>
        <w:ind w:left="360"/>
        <w:rPr>
          <w:rFonts w:ascii="Century Gothic" w:cs="Century Gothic" w:eastAsia="Century Gothic" w:hAnsi="Century Gothic"/>
          <w:sz w:val="19"/>
          <w:szCs w:val="19"/>
        </w:rPr>
      </w:pPr>
      <w:r w:rsidDel="00000000" w:rsidR="00000000" w:rsidRPr="00000000">
        <w:rPr>
          <w:rFonts w:ascii="Century Gothic" w:cs="Century Gothic" w:eastAsia="Century Gothic" w:hAnsi="Century Gothic"/>
          <w:sz w:val="19"/>
          <w:szCs w:val="19"/>
          <w:rtl w:val="0"/>
        </w:rPr>
        <w:t xml:space="preserve">Effective communication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before="120" w:lineRule="auto"/>
        <w:ind w:left="360"/>
        <w:rPr>
          <w:rFonts w:ascii="Century Gothic" w:cs="Century Gothic" w:eastAsia="Century Gothic" w:hAnsi="Century Gothic"/>
          <w:sz w:val="19"/>
          <w:szCs w:val="19"/>
        </w:rPr>
      </w:pPr>
      <w:r w:rsidDel="00000000" w:rsidR="00000000" w:rsidRPr="00000000">
        <w:rPr>
          <w:rFonts w:ascii="Century Gothic" w:cs="Century Gothic" w:eastAsia="Century Gothic" w:hAnsi="Century Gothic"/>
          <w:sz w:val="19"/>
          <w:szCs w:val="19"/>
          <w:rtl w:val="0"/>
        </w:rPr>
        <w:t xml:space="preserve">Analytical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before="120" w:lineRule="auto"/>
        <w:ind w:left="360"/>
        <w:rPr>
          <w:rFonts w:ascii="Century Gothic" w:cs="Century Gothic" w:eastAsia="Century Gothic" w:hAnsi="Century Gothic"/>
          <w:sz w:val="19"/>
          <w:szCs w:val="19"/>
        </w:rPr>
      </w:pPr>
      <w:r w:rsidDel="00000000" w:rsidR="00000000" w:rsidRPr="00000000">
        <w:rPr>
          <w:rFonts w:ascii="Century Gothic" w:cs="Century Gothic" w:eastAsia="Century Gothic" w:hAnsi="Century Gothic"/>
          <w:sz w:val="19"/>
          <w:szCs w:val="19"/>
          <w:rtl w:val="0"/>
        </w:rPr>
        <w:t xml:space="preserve">Hands-on Experience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before="120" w:lineRule="auto"/>
        <w:ind w:left="360"/>
        <w:rPr>
          <w:rFonts w:ascii="Century Gothic" w:cs="Century Gothic" w:eastAsia="Century Gothic" w:hAnsi="Century Gothic"/>
          <w:sz w:val="19"/>
          <w:szCs w:val="19"/>
          <w:u w:val="none"/>
        </w:rPr>
      </w:pPr>
      <w:r w:rsidDel="00000000" w:rsidR="00000000" w:rsidRPr="00000000">
        <w:rPr>
          <w:rFonts w:ascii="Century Gothic" w:cs="Century Gothic" w:eastAsia="Century Gothic" w:hAnsi="Century Gothic"/>
          <w:sz w:val="19"/>
          <w:szCs w:val="19"/>
          <w:rtl w:val="0"/>
        </w:rPr>
        <w:t xml:space="preserve">Business Aptitude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color="000000" w:space="1" w:sz="18" w:val="single"/>
          <w:left w:space="0" w:sz="0" w:val="nil"/>
          <w:bottom w:color="000000" w:space="1" w:sz="8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Professional 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440.0" w:type="dxa"/>
        <w:jc w:val="left"/>
        <w:tblInd w:w="0.0" w:type="dxa"/>
        <w:tblBorders>
          <w:insideH w:color="000000" w:space="0" w:sz="4" w:val="single"/>
        </w:tblBorders>
        <w:tblLayout w:type="fixed"/>
        <w:tblLook w:val="0000"/>
      </w:tblPr>
      <w:tblGrid>
        <w:gridCol w:w="6960"/>
        <w:gridCol w:w="3480"/>
        <w:tblGridChange w:id="0">
          <w:tblGrid>
            <w:gridCol w:w="6960"/>
            <w:gridCol w:w="3480"/>
          </w:tblGrid>
        </w:tblGridChange>
      </w:tblGrid>
      <w:tr>
        <w:trPr>
          <w:trHeight w:val="201" w:hRule="atLeast"/>
        </w:trPr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LiHua Liang – Guangdong, Guangzhou</w:t>
            </w:r>
          </w:p>
        </w:tc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                    19/11/2016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" w:before="8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Computer technician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Helping customers check and fix their computer/laptop in general. And provide some base knowledge about the computer, and how to handle various situations. </w:t>
        <w:br w:type="textWrapping"/>
        <w:br w:type="textWrapping"/>
      </w: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Key results: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360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Better analyze customer descriptions and make judgments</w:t>
      </w:r>
      <w:r w:rsidDel="00000000" w:rsidR="00000000" w:rsidRPr="00000000">
        <w:rPr>
          <w:rFonts w:ascii="DengXian" w:cs="DengXian" w:eastAsia="DengXian" w:hAnsi="DengXi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360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More experience in solving problems.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360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Trained critical thinking and problem-solving skill</w:t>
      </w:r>
      <w:r w:rsidDel="00000000" w:rsidR="00000000" w:rsidRPr="00000000">
        <w:rPr>
          <w:rFonts w:ascii="DengXian" w:cs="DengXian" w:eastAsia="DengXian" w:hAnsi="DengXi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color="000000" w:space="1" w:sz="18" w:val="single"/>
          <w:left w:space="0" w:sz="0" w:val="nil"/>
          <w:bottom w:color="000000" w:space="1" w:sz="8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Education</w:t>
      </w:r>
      <w:r w:rsidDel="00000000" w:rsidR="00000000" w:rsidRPr="00000000">
        <w:rPr>
          <w:rtl w:val="0"/>
        </w:rPr>
      </w:r>
    </w:p>
    <w:tbl>
      <w:tblPr>
        <w:tblStyle w:val="Table3"/>
        <w:tblW w:w="10440.0" w:type="dxa"/>
        <w:jc w:val="left"/>
        <w:tblInd w:w="0.0" w:type="dxa"/>
        <w:tblBorders>
          <w:insideH w:color="000000" w:space="0" w:sz="4" w:val="single"/>
        </w:tblBorders>
        <w:tblLayout w:type="fixed"/>
        <w:tblLook w:val="0000"/>
      </w:tblPr>
      <w:tblGrid>
        <w:gridCol w:w="6960"/>
        <w:gridCol w:w="3480"/>
        <w:tblGridChange w:id="0">
          <w:tblGrid>
            <w:gridCol w:w="6960"/>
            <w:gridCol w:w="3480"/>
          </w:tblGrid>
        </w:tblGridChange>
      </w:tblGrid>
      <w:tr>
        <w:trPr>
          <w:trHeight w:val="89" w:hRule="atLeast"/>
        </w:trPr>
        <w:tc>
          <w:tcPr>
            <w:gridSpan w:val="2"/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9" w:hRule="atLeast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entury Gothic" w:cs="Century Gothic" w:eastAsia="Century Gothic" w:hAnsi="Century Gothic"/>
                <w:b w:val="1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spacing w:after="40" w:lineRule="auto"/>
        <w:jc w:val="both"/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DEAKIN UNIVERSITY,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40" w:lineRule="auto"/>
        <w:ind w:left="720" w:firstLine="0"/>
        <w:jc w:val="both"/>
        <w:rPr>
          <w:rFonts w:ascii="Century Gothic" w:cs="Century Gothic" w:eastAsia="Century Gothic" w:hAnsi="Century Gothic"/>
          <w:sz w:val="19"/>
          <w:szCs w:val="19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Bachelor of </w:t>
      </w:r>
      <w:r w:rsidDel="00000000" w:rsidR="00000000" w:rsidRPr="00000000">
        <w:rPr>
          <w:rFonts w:ascii="DengXian" w:cs="DengXian" w:eastAsia="DengXian" w:hAnsi="DengXian"/>
          <w:b w:val="1"/>
          <w:sz w:val="20"/>
          <w:szCs w:val="20"/>
          <w:rtl w:val="0"/>
        </w:rPr>
        <w:t xml:space="preserve">Information technology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19"/>
          <w:szCs w:val="19"/>
          <w:rtl w:val="0"/>
        </w:rPr>
        <w:tab/>
        <w:tab/>
        <w:tab/>
      </w: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ab/>
        <w:tab/>
        <w:tab/>
        <w:t xml:space="preserve"> 17/7/2017 – 30/06/2019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after="40" w:lineRule="auto"/>
        <w:ind w:left="1014" w:hanging="234.00000000000006"/>
        <w:rPr>
          <w:rFonts w:ascii="Century Gothic" w:cs="Century Gothic" w:eastAsia="Century Gothic" w:hAnsi="Century Gothic"/>
          <w:sz w:val="19"/>
          <w:szCs w:val="19"/>
        </w:rPr>
      </w:pPr>
      <w:r w:rsidDel="00000000" w:rsidR="00000000" w:rsidRPr="00000000">
        <w:rPr>
          <w:rFonts w:ascii="Century Gothic" w:cs="Century Gothic" w:eastAsia="Century Gothic" w:hAnsi="Century Gothic"/>
          <w:i w:val="1"/>
          <w:sz w:val="19"/>
          <w:szCs w:val="19"/>
          <w:u w:val="single"/>
          <w:rtl w:val="0"/>
        </w:rPr>
        <w:t xml:space="preserve">Major: Computer science/Cognitive science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after="40" w:lineRule="auto"/>
        <w:ind w:left="1014" w:hanging="234.00000000000006"/>
        <w:rPr>
          <w:rFonts w:ascii="Century Gothic" w:cs="Century Gothic" w:eastAsia="Century Gothic" w:hAnsi="Century Gothic"/>
          <w:sz w:val="19"/>
          <w:szCs w:val="19"/>
        </w:rPr>
      </w:pPr>
      <w:r w:rsidDel="00000000" w:rsidR="00000000" w:rsidRPr="00000000">
        <w:rPr>
          <w:rFonts w:ascii="Century Gothic" w:cs="Century Gothic" w:eastAsia="Century Gothic" w:hAnsi="Century Gothic"/>
          <w:sz w:val="19"/>
          <w:szCs w:val="19"/>
          <w:rtl w:val="0"/>
        </w:rPr>
        <w:t xml:space="preserve">Scholarship,</w:t>
      </w:r>
    </w:p>
    <w:p w:rsidR="00000000" w:rsidDel="00000000" w:rsidP="00000000" w:rsidRDefault="00000000" w:rsidRPr="00000000" w14:paraId="00000025">
      <w:pPr>
        <w:rPr>
          <w:rFonts w:ascii="Century Gothic" w:cs="Century Gothic" w:eastAsia="Century Gothic" w:hAnsi="Century Gothic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Century Gothic" w:cs="Century Gothic" w:eastAsia="Century Gothic" w:hAnsi="Century Gothic"/>
          <w:sz w:val="19"/>
          <w:szCs w:val="19"/>
        </w:rPr>
      </w:pPr>
      <w:r w:rsidDel="00000000" w:rsidR="00000000" w:rsidRPr="00000000">
        <w:rPr>
          <w:rFonts w:ascii="Century Gothic" w:cs="Century Gothic" w:eastAsia="Century Gothic" w:hAnsi="Century Gothic"/>
          <w:sz w:val="19"/>
          <w:szCs w:val="19"/>
          <w:rtl w:val="0"/>
        </w:rPr>
        <w:t xml:space="preserve">Ashwood Secondary college</w:t>
        <w:tab/>
        <w:tab/>
        <w:tab/>
        <w:tab/>
        <w:tab/>
      </w:r>
      <w:r w:rsidDel="00000000" w:rsidR="00000000" w:rsidRPr="00000000">
        <w:rPr>
          <w:rFonts w:ascii="Century Gothic" w:cs="Century Gothic" w:eastAsia="Century Gothic" w:hAnsi="Century Gothic"/>
          <w:b w:val="1"/>
          <w:sz w:val="19"/>
          <w:szCs w:val="19"/>
          <w:rtl w:val="0"/>
        </w:rPr>
        <w:tab/>
        <w:tab/>
        <w:tab/>
        <w:t xml:space="preserve"> 06/03/2014 – 20/09/2016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Century Gothic" w:cs="Century Gothic" w:eastAsia="Century Gothic" w:hAnsi="Century Gothic"/>
          <w:b w:val="1"/>
          <w:sz w:val="19"/>
          <w:szCs w:val="19"/>
        </w:rPr>
      </w:pPr>
      <w:r w:rsidDel="00000000" w:rsidR="00000000" w:rsidRPr="00000000">
        <w:rPr>
          <w:rFonts w:ascii="Century Gothic" w:cs="Century Gothic" w:eastAsia="Century Gothic" w:hAnsi="Century Gothic"/>
          <w:sz w:val="19"/>
          <w:szCs w:val="19"/>
          <w:rtl w:val="0"/>
        </w:rPr>
        <w:tab/>
      </w:r>
      <w:r w:rsidDel="00000000" w:rsidR="00000000" w:rsidRPr="00000000">
        <w:rPr>
          <w:rFonts w:ascii="Century Gothic" w:cs="Century Gothic" w:eastAsia="Century Gothic" w:hAnsi="Century Gothic"/>
          <w:b w:val="1"/>
          <w:sz w:val="19"/>
          <w:szCs w:val="19"/>
          <w:rtl w:val="0"/>
        </w:rPr>
        <w:t xml:space="preserve">Victorian Certificate of Education</w:t>
      </w:r>
    </w:p>
    <w:p w:rsidR="00000000" w:rsidDel="00000000" w:rsidP="00000000" w:rsidRDefault="00000000" w:rsidRPr="00000000" w14:paraId="00000028">
      <w:pPr>
        <w:rPr>
          <w:rFonts w:ascii="Century Gothic" w:cs="Century Gothic" w:eastAsia="Century Gothic" w:hAnsi="Century Gothic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Century Gothic" w:cs="Century Gothic" w:eastAsia="Century Gothic" w:hAnsi="Century Gothic"/>
          <w:sz w:val="19"/>
          <w:szCs w:val="19"/>
        </w:rPr>
      </w:pPr>
      <w:r w:rsidDel="00000000" w:rsidR="00000000" w:rsidRPr="00000000">
        <w:rPr>
          <w:rFonts w:ascii="Century Gothic" w:cs="Century Gothic" w:eastAsia="Century Gothic" w:hAnsi="Century Gothic"/>
          <w:sz w:val="19"/>
          <w:szCs w:val="19"/>
          <w:rtl w:val="0"/>
        </w:rPr>
        <w:t xml:space="preserve">Homes College </w:t>
        <w:tab/>
        <w:tab/>
        <w:tab/>
        <w:tab/>
        <w:tab/>
        <w:tab/>
      </w:r>
      <w:r w:rsidDel="00000000" w:rsidR="00000000" w:rsidRPr="00000000">
        <w:rPr>
          <w:rFonts w:ascii="Century Gothic" w:cs="Century Gothic" w:eastAsia="Century Gothic" w:hAnsi="Century Gothic"/>
          <w:b w:val="1"/>
          <w:sz w:val="19"/>
          <w:szCs w:val="19"/>
          <w:rtl w:val="0"/>
        </w:rPr>
        <w:tab/>
        <w:tab/>
        <w:tab/>
        <w:t xml:space="preserve">20/10/2014 – 10/03/2017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Century Gothic" w:cs="Century Gothic" w:eastAsia="Century Gothic" w:hAnsi="Century Gothic"/>
          <w:b w:val="1"/>
          <w:sz w:val="19"/>
          <w:szCs w:val="19"/>
        </w:rPr>
      </w:pPr>
      <w:r w:rsidDel="00000000" w:rsidR="00000000" w:rsidRPr="00000000">
        <w:rPr>
          <w:rFonts w:ascii="Century Gothic" w:cs="Century Gothic" w:eastAsia="Century Gothic" w:hAnsi="Century Gothic"/>
          <w:sz w:val="19"/>
          <w:szCs w:val="19"/>
          <w:rtl w:val="0"/>
        </w:rPr>
        <w:tab/>
      </w:r>
      <w:r w:rsidDel="00000000" w:rsidR="00000000" w:rsidRPr="00000000">
        <w:rPr>
          <w:rFonts w:ascii="Century Gothic" w:cs="Century Gothic" w:eastAsia="Century Gothic" w:hAnsi="Century Gothic"/>
          <w:b w:val="1"/>
          <w:sz w:val="19"/>
          <w:szCs w:val="19"/>
          <w:rtl w:val="0"/>
        </w:rPr>
        <w:t xml:space="preserve">Private school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1"/>
          <w:smallCaps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color="000000" w:space="1" w:sz="18" w:val="single"/>
          <w:left w:space="0" w:sz="0" w:val="nil"/>
          <w:bottom w:color="000000" w:space="1" w:sz="8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Volunteer Experience (Optional)</w:t>
      </w:r>
    </w:p>
    <w:tbl>
      <w:tblPr>
        <w:tblStyle w:val="Table4"/>
        <w:tblW w:w="10440.0" w:type="dxa"/>
        <w:jc w:val="left"/>
        <w:tblInd w:w="0.0" w:type="dxa"/>
        <w:tblBorders>
          <w:insideH w:color="000000" w:space="0" w:sz="4" w:val="single"/>
        </w:tblBorders>
        <w:tblLayout w:type="fixed"/>
        <w:tblLook w:val="0000"/>
      </w:tblPr>
      <w:tblGrid>
        <w:gridCol w:w="6960"/>
        <w:gridCol w:w="3480"/>
        <w:tblGridChange w:id="0">
          <w:tblGrid>
            <w:gridCol w:w="6960"/>
            <w:gridCol w:w="3480"/>
          </w:tblGrid>
        </w:tblGridChange>
      </w:tblGrid>
      <w:tr>
        <w:trPr>
          <w:trHeight w:val="89" w:hRule="atLeast"/>
        </w:trPr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 Gothic" w:cs="Century Gothic" w:eastAsia="Century Gothic" w:hAnsi="Century Gothic"/>
                <w:b w:val="1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00"/>
              <w:jc w:val="both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engXian" w:cs="DengXian" w:eastAsia="DengXian" w:hAnsi="DengXi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Fuli college -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Web scams and viruses</w:t>
            </w:r>
          </w:p>
        </w:tc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entury Gothic" w:cs="Century Gothic" w:eastAsia="Century Gothic" w:hAnsi="Century Gothic"/>
                <w:b w:val="1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" w:before="8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Promoter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Advertise and show visitors the consequences of clicking on unknown pages and top-ups. The principles and processes of these scams have been made. </w:t>
        <w:br w:type="textWrapping"/>
        <w:br w:type="textWrapping"/>
      </w: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Key results: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59" w:lineRule="auto"/>
        <w:ind w:left="360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Many people don’t understand and have been fooled, we had help them to understand those things.</w:t>
      </w:r>
      <w:r w:rsidDel="00000000" w:rsidR="00000000" w:rsidRPr="00000000">
        <w:rPr>
          <w:rtl w:val="0"/>
        </w:rPr>
      </w:r>
    </w:p>
    <w:tbl>
      <w:tblPr>
        <w:tblStyle w:val="Table5"/>
        <w:tblW w:w="10440.0" w:type="dxa"/>
        <w:jc w:val="left"/>
        <w:tblInd w:w="0.0" w:type="dxa"/>
        <w:tblBorders>
          <w:insideH w:color="000000" w:space="0" w:sz="4" w:val="single"/>
        </w:tblBorders>
        <w:tblLayout w:type="fixed"/>
        <w:tblLook w:val="0000"/>
      </w:tblPr>
      <w:tblGrid>
        <w:gridCol w:w="6960"/>
        <w:gridCol w:w="3480"/>
        <w:tblGridChange w:id="0">
          <w:tblGrid>
            <w:gridCol w:w="6960"/>
            <w:gridCol w:w="3480"/>
          </w:tblGrid>
        </w:tblGridChange>
      </w:tblGrid>
      <w:tr>
        <w:trPr>
          <w:trHeight w:val="89" w:hRule="atLeast"/>
        </w:trPr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9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NTES Game, Game Workshop-Game experiencer</w:t>
            </w:r>
          </w:p>
        </w:tc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DengXian" w:cs="DengXian" w:eastAsia="DengXian" w:hAnsi="DengXi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xperiencer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Experience a variety of games and provide feedback, including bugs, improvements, player experience and user experience.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br w:type="textWrapping"/>
        <w:br w:type="textWrapping"/>
      </w: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Key results: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Experience different games and write reports to help the game better serve players.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" w:before="8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color="000000" w:space="1" w:sz="18" w:val="single"/>
          <w:left w:space="0" w:sz="0" w:val="nil"/>
          <w:bottom w:color="000000" w:space="1" w:sz="8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Refere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nce (Optional)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pgSz w:h="15840" w:w="12240"/>
          <w:pgMar w:bottom="792" w:top="792" w:left="864" w:right="864" w:header="720" w:footer="720"/>
          <w:pgNumType w:start="1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Referee type: Manager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Referee’s Name: Steven 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Job Title: Programmer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Employer: Kevin 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Phone Number: +8</w:t>
      </w:r>
      <w:r w:rsidDel="00000000" w:rsidR="00000000" w:rsidRPr="00000000">
        <w:rPr>
          <w:rFonts w:ascii="Century Gothic" w:cs="Century Gothic" w:eastAsia="Century Gothic" w:hAnsi="Century Gothic"/>
          <w:sz w:val="19"/>
          <w:szCs w:val="19"/>
          <w:rtl w:val="0"/>
        </w:rPr>
        <w:t xml:space="preserve">4 123456</w:t>
      </w:r>
      <w:r w:rsidDel="00000000" w:rsidR="00000000" w:rsidRPr="00000000">
        <w:rPr>
          <w:rtl w:val="0"/>
        </w:rPr>
      </w:r>
    </w:p>
    <w:sectPr>
      <w:type w:val="continuous"/>
      <w:pgSz w:h="15840" w:w="12240"/>
      <w:pgMar w:bottom="792" w:top="792" w:left="864" w:right="864" w:header="720" w:footer="720"/>
      <w:cols w:equalWidth="0" w:num="2">
        <w:col w:space="720" w:w="4895.999999999999"/>
        <w:col w:space="0" w:w="4895.999999999999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Calibri"/>
  <w:font w:name="Times New Roman"/>
  <w:font w:name="Courier New"/>
  <w:font w:name="DengXian"/>
  <w:font w:name="Wingdings"/>
  <w:font w:name="Noto Sans Symbols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■"/>
      <w:lvlJc w:val="left"/>
      <w:pPr>
        <w:ind w:left="360" w:hanging="360"/>
      </w:pPr>
      <w:rPr>
        <w:rFonts w:ascii="Noto Sans Symbols" w:cs="Noto Sans Symbols" w:eastAsia="Noto Sans Symbols" w:hAnsi="Noto Sans Symbols"/>
        <w:sz w:val="14"/>
        <w:szCs w:val="1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sz w:val="24"/>
      <w:szCs w:val="24"/>
      <w:lang w:eastAsia="en-US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PlainText">
    <w:name w:val="Plain Text"/>
    <w:basedOn w:val="Normal"/>
    <w:link w:val="PlainTextChar"/>
    <w:rPr>
      <w:rFonts w:ascii="Courier New" w:cs="Courier New" w:hAnsi="Courier New"/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FC091F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alloonText">
    <w:name w:val="Balloon Text"/>
    <w:basedOn w:val="Normal"/>
    <w:semiHidden w:val="1"/>
    <w:rsid w:val="00A11DD3"/>
    <w:rPr>
      <w:rFonts w:ascii="Tahoma" w:cs="Tahoma" w:hAnsi="Tahoma"/>
      <w:sz w:val="16"/>
      <w:szCs w:val="16"/>
    </w:rPr>
  </w:style>
  <w:style w:type="character" w:styleId="PersonalComposeStyle" w:customStyle="1">
    <w:name w:val="Personal Compose Style"/>
    <w:rsid w:val="00C745C0"/>
    <w:rPr>
      <w:rFonts w:ascii="Arial" w:cs="Arial" w:hAnsi="Arial"/>
      <w:color w:val="auto"/>
      <w:sz w:val="20"/>
    </w:rPr>
  </w:style>
  <w:style w:type="paragraph" w:styleId="ListParagraph">
    <w:name w:val="List Paragraph"/>
    <w:basedOn w:val="Normal"/>
    <w:uiPriority w:val="34"/>
    <w:qFormat w:val="1"/>
    <w:rsid w:val="00013EDA"/>
    <w:pPr>
      <w:spacing w:after="160" w:line="259" w:lineRule="auto"/>
      <w:ind w:left="720"/>
      <w:contextualSpacing w:val="1"/>
    </w:pPr>
    <w:rPr>
      <w:rFonts w:ascii="Calibri" w:eastAsia="Calibri" w:hAnsi="Calibri"/>
      <w:sz w:val="22"/>
      <w:szCs w:val="22"/>
      <w:lang w:val="en-AU"/>
    </w:rPr>
  </w:style>
  <w:style w:type="character" w:styleId="PlainTextChar" w:customStyle="1">
    <w:name w:val="Plain Text Char"/>
    <w:link w:val="PlainText"/>
    <w:rsid w:val="0033457B"/>
    <w:rPr>
      <w:rFonts w:ascii="Courier New" w:cs="Courier New" w:hAnsi="Courier New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AeXzQ6ALkGZ+5Ej2vV+DDEr30w==">AMUW2mUPF2Gpx/fwE97Q2d5UstP9lxE/RjW4lvHZi2mvKrKoX5LtqtyDXAJoH5FFDA/b7QoB8+p/QfRHjzlkUYYIbMF1JnBnnsHFIYIu9XtCMn/ISmgm9VZEyKfTUBG/Q2H/Wahoobd/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2018-09-24T01:44:00Z</dcterms:created>
  <dc:creator>Kim Isaacs, CPRW, NCRW</dc:creator>
</cp:coreProperties>
</file>